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3D" w:rsidRPr="00280778" w:rsidRDefault="00CE3A3D" w:rsidP="00CE3A3D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280778">
        <w:rPr>
          <w:rFonts w:ascii="Times New Roman" w:hAnsi="Times New Roman" w:cs="Times New Roman"/>
          <w:sz w:val="20"/>
          <w:szCs w:val="20"/>
        </w:rPr>
        <w:t xml:space="preserve">Санаторий «Митино», </w:t>
      </w:r>
      <w:proofErr w:type="spellStart"/>
      <w:r w:rsidRPr="00280778">
        <w:rPr>
          <w:rFonts w:ascii="Times New Roman" w:hAnsi="Times New Roman" w:cs="Times New Roman"/>
          <w:sz w:val="20"/>
          <w:szCs w:val="20"/>
        </w:rPr>
        <w:t>Торжокский</w:t>
      </w:r>
      <w:proofErr w:type="spellEnd"/>
      <w:r w:rsidRPr="00280778">
        <w:rPr>
          <w:rFonts w:ascii="Times New Roman" w:hAnsi="Times New Roman" w:cs="Times New Roman"/>
          <w:sz w:val="20"/>
          <w:szCs w:val="20"/>
        </w:rPr>
        <w:t xml:space="preserve"> район, д. Митино, Тверская область</w:t>
      </w:r>
    </w:p>
    <w:p w:rsidR="00CE3A3D" w:rsidRPr="00280778" w:rsidRDefault="00CE3A3D" w:rsidP="00CE3A3D">
      <w:pPr>
        <w:pStyle w:val="a7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280778">
        <w:rPr>
          <w:rStyle w:val="a9"/>
          <w:rFonts w:ascii="Times New Roman" w:hAnsi="Times New Roman" w:cs="Times New Roman"/>
          <w:sz w:val="20"/>
          <w:szCs w:val="20"/>
          <w:bdr w:val="none" w:sz="0" w:space="0" w:color="auto" w:frame="1"/>
        </w:rPr>
        <w:t>Отдел бронирования:</w:t>
      </w:r>
      <w:r w:rsidRPr="00280778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280778">
        <w:rPr>
          <w:rFonts w:ascii="Times New Roman" w:hAnsi="Times New Roman" w:cs="Times New Roman"/>
          <w:sz w:val="20"/>
          <w:szCs w:val="20"/>
        </w:rPr>
        <w:t>8 (48223) 9-65-35</w:t>
      </w:r>
      <w:r w:rsidRPr="00280778">
        <w:rPr>
          <w:rStyle w:val="mcenoneditable"/>
          <w:rFonts w:ascii="Times New Roman" w:hAnsi="Times New Roman" w:cs="Times New Roman"/>
          <w:sz w:val="20"/>
          <w:szCs w:val="20"/>
        </w:rPr>
        <w:t> </w:t>
      </w:r>
      <w:r w:rsidRPr="00280778">
        <w:rPr>
          <w:rFonts w:ascii="Times New Roman" w:hAnsi="Times New Roman" w:cs="Times New Roman"/>
          <w:sz w:val="20"/>
          <w:szCs w:val="20"/>
        </w:rPr>
        <w:t> </w:t>
      </w:r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Pr="00280778">
        <w:rPr>
          <w:rStyle w:val="a9"/>
          <w:rFonts w:ascii="Times New Roman" w:hAnsi="Times New Roman" w:cs="Times New Roman"/>
          <w:sz w:val="20"/>
          <w:szCs w:val="20"/>
          <w:bdr w:val="none" w:sz="0" w:space="0" w:color="auto" w:frame="1"/>
        </w:rPr>
        <w:t>Сотовый телефон:</w:t>
      </w:r>
      <w:r w:rsidRPr="00280778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280778">
        <w:rPr>
          <w:rFonts w:ascii="Times New Roman" w:hAnsi="Times New Roman" w:cs="Times New Roman"/>
          <w:sz w:val="20"/>
          <w:szCs w:val="20"/>
        </w:rPr>
        <w:t>8 (902) 333-70-75</w:t>
      </w:r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proofErr w:type="spellStart"/>
      <w:r w:rsidRPr="00280778">
        <w:rPr>
          <w:rStyle w:val="a9"/>
          <w:rFonts w:ascii="Times New Roman" w:hAnsi="Times New Roman" w:cs="Times New Roman"/>
          <w:sz w:val="20"/>
          <w:szCs w:val="20"/>
          <w:bdr w:val="none" w:sz="0" w:space="0" w:color="auto" w:frame="1"/>
        </w:rPr>
        <w:t>E-mail</w:t>
      </w:r>
      <w:proofErr w:type="spellEnd"/>
      <w:r w:rsidRPr="00280778">
        <w:rPr>
          <w:rStyle w:val="a9"/>
          <w:rFonts w:ascii="Times New Roman" w:hAnsi="Times New Roman" w:cs="Times New Roman"/>
          <w:sz w:val="20"/>
          <w:szCs w:val="20"/>
          <w:bdr w:val="none" w:sz="0" w:space="0" w:color="auto" w:frame="1"/>
        </w:rPr>
        <w:t>:</w:t>
      </w:r>
      <w:r w:rsidRPr="00280778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280778">
        <w:rPr>
          <w:rStyle w:val="a9"/>
          <w:rFonts w:ascii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</w:rPr>
        <w:t>nashvek@bk.ru</w:t>
      </w:r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Pr="00280778">
        <w:rPr>
          <w:rStyle w:val="a9"/>
          <w:rFonts w:ascii="Times New Roman" w:hAnsi="Times New Roman" w:cs="Times New Roman"/>
          <w:sz w:val="20"/>
          <w:szCs w:val="20"/>
          <w:bdr w:val="none" w:sz="0" w:space="0" w:color="auto" w:frame="1"/>
        </w:rPr>
        <w:t>Режим работы:</w:t>
      </w:r>
      <w:r w:rsidRPr="00280778">
        <w:rPr>
          <w:rStyle w:val="apple-converted-space"/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proofErr w:type="spellStart"/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пн-пт</w:t>
      </w:r>
      <w:proofErr w:type="spellEnd"/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 09-00 до 19-00, </w:t>
      </w:r>
      <w:proofErr w:type="spellStart"/>
      <w:proofErr w:type="gramStart"/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сб</w:t>
      </w:r>
      <w:proofErr w:type="spellEnd"/>
      <w:proofErr w:type="gramEnd"/>
      <w:r w:rsidRPr="0028077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 10-00 до 15-00</w:t>
      </w:r>
    </w:p>
    <w:p w:rsidR="00565ED8" w:rsidRDefault="00565ED8">
      <w:pPr>
        <w:spacing w:before="7"/>
        <w:rPr>
          <w:b/>
          <w:sz w:val="17"/>
        </w:rPr>
      </w:pPr>
    </w:p>
    <w:p w:rsidR="00565ED8" w:rsidRDefault="00565ED8">
      <w:pPr>
        <w:rPr>
          <w:b/>
          <w:sz w:val="24"/>
        </w:rPr>
      </w:pPr>
    </w:p>
    <w:p w:rsidR="00565ED8" w:rsidRDefault="00565ED8">
      <w:pPr>
        <w:spacing w:before="11"/>
        <w:rPr>
          <w:b/>
          <w:sz w:val="21"/>
        </w:rPr>
      </w:pPr>
    </w:p>
    <w:p w:rsidR="00565ED8" w:rsidRDefault="00C43AD6">
      <w:pPr>
        <w:pStyle w:val="Heading1"/>
        <w:ind w:left="1195" w:right="1207"/>
        <w:jc w:val="center"/>
      </w:pPr>
      <w:r>
        <w:t>ПРЕЙСКУРАНТ</w:t>
      </w:r>
      <w:r>
        <w:rPr>
          <w:spacing w:val="-3"/>
        </w:rPr>
        <w:t xml:space="preserve"> </w:t>
      </w:r>
      <w:r>
        <w:t>ЦЕН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ПЛАТНЫЕ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УСЛУГИ</w:t>
      </w:r>
    </w:p>
    <w:p w:rsidR="00565ED8" w:rsidRDefault="00565ED8">
      <w:pPr>
        <w:spacing w:before="1" w:after="1"/>
        <w:rPr>
          <w:b/>
          <w:sz w:val="21"/>
        </w:rPr>
      </w:pPr>
    </w:p>
    <w:tbl>
      <w:tblPr>
        <w:tblStyle w:val="aa"/>
        <w:tblW w:w="11199" w:type="dxa"/>
        <w:tblInd w:w="-1026" w:type="dxa"/>
        <w:tblLook w:val="04A0"/>
      </w:tblPr>
      <w:tblGrid>
        <w:gridCol w:w="8794"/>
        <w:gridCol w:w="2405"/>
      </w:tblGrid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медицинских услуг</w:t>
            </w:r>
          </w:p>
        </w:tc>
        <w:tc>
          <w:tcPr>
            <w:tcW w:w="2405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1 процедуры, (руб.)</w:t>
            </w:r>
          </w:p>
        </w:tc>
      </w:tr>
      <w:tr w:rsidR="00C43AD6" w:rsidTr="00C43AD6">
        <w:tc>
          <w:tcPr>
            <w:tcW w:w="8794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Приём врача</w:t>
            </w:r>
          </w:p>
        </w:tc>
        <w:tc>
          <w:tcPr>
            <w:tcW w:w="2405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Врачи-специалисты: </w:t>
            </w:r>
            <w:r>
              <w:rPr>
                <w:sz w:val="24"/>
                <w:szCs w:val="24"/>
              </w:rPr>
              <w:t>терапевт, невролог, кардиолог, эндокринолог, гастроэнтеролог.</w:t>
            </w:r>
          </w:p>
        </w:tc>
        <w:tc>
          <w:tcPr>
            <w:tcW w:w="2405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 w:rsidRPr="008878E8">
              <w:rPr>
                <w:sz w:val="24"/>
                <w:szCs w:val="24"/>
              </w:rPr>
              <w:t>Повторный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8878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-00</w:t>
            </w:r>
          </w:p>
        </w:tc>
      </w:tr>
      <w:tr w:rsidR="00C43AD6" w:rsidTr="00C43AD6">
        <w:tc>
          <w:tcPr>
            <w:tcW w:w="8794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Ультразвуковая диагностика:</w:t>
            </w:r>
          </w:p>
        </w:tc>
        <w:tc>
          <w:tcPr>
            <w:tcW w:w="2405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– комплексный осмотр (печень, желчный пузырь, поджелудочная железа, почки)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мочевого пузыря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поджелудочной железы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печени, желчного пузыря, селезенки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почек, надпочечников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щитовидной железы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мочевого пузыря, предстательной железы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1800-00</w:t>
            </w:r>
          </w:p>
        </w:tc>
      </w:tr>
      <w:tr w:rsidR="00C43AD6" w:rsidTr="00C43AD6">
        <w:tc>
          <w:tcPr>
            <w:tcW w:w="8794" w:type="dxa"/>
          </w:tcPr>
          <w:p w:rsidR="00C43AD6" w:rsidRDefault="00C43AD6" w:rsidP="009C36D6">
            <w:pPr>
              <w:jc w:val="center"/>
              <w:rPr>
                <w:b/>
                <w:sz w:val="24"/>
                <w:szCs w:val="24"/>
              </w:rPr>
            </w:pPr>
          </w:p>
          <w:p w:rsidR="00C43AD6" w:rsidRPr="004E4EBF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Водолечение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скипидарная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Ванна </w:t>
            </w:r>
            <w:proofErr w:type="spellStart"/>
            <w:r>
              <w:rPr>
                <w:sz w:val="24"/>
                <w:szCs w:val="24"/>
              </w:rPr>
              <w:t>йодо-бромная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жемчужная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ароматическая (хвойная и другие)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Ванна ароматическая + жемчужная (например: </w:t>
            </w:r>
            <w:proofErr w:type="spellStart"/>
            <w:proofErr w:type="gramStart"/>
            <w:r>
              <w:rPr>
                <w:sz w:val="24"/>
                <w:szCs w:val="24"/>
              </w:rPr>
              <w:t>хвойно</w:t>
            </w:r>
            <w:proofErr w:type="spellEnd"/>
            <w:r>
              <w:rPr>
                <w:sz w:val="24"/>
                <w:szCs w:val="24"/>
              </w:rPr>
              <w:t xml:space="preserve"> – жемчужная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«</w:t>
            </w:r>
            <w:proofErr w:type="spellStart"/>
            <w:r>
              <w:rPr>
                <w:sz w:val="24"/>
                <w:szCs w:val="24"/>
              </w:rPr>
              <w:t>Пенносолодковая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Ванна «Минеральная»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Гидромассажная ванна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(дозированное плавание) – 40 минут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C43AD6" w:rsidTr="00C43AD6">
        <w:tc>
          <w:tcPr>
            <w:tcW w:w="8794" w:type="dxa"/>
          </w:tcPr>
          <w:p w:rsidR="00C43AD6" w:rsidRDefault="00C43AD6" w:rsidP="009C36D6">
            <w:pPr>
              <w:rPr>
                <w:sz w:val="24"/>
                <w:szCs w:val="24"/>
              </w:rPr>
            </w:pPr>
          </w:p>
          <w:p w:rsidR="00C43AD6" w:rsidRPr="00A9184C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Физиотерапевтическое лечение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углекислая ванна (СУВ) – 15 минут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Гальванизация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Дарсонвализация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Терапия микроволновая СМВ, ДМВ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Терапия ультразвуковая (</w:t>
            </w:r>
            <w:proofErr w:type="spellStart"/>
            <w:r>
              <w:rPr>
                <w:sz w:val="24"/>
                <w:szCs w:val="24"/>
              </w:rPr>
              <w:t>фонофорез</w:t>
            </w:r>
            <w:proofErr w:type="spellEnd"/>
            <w:r>
              <w:rPr>
                <w:sz w:val="24"/>
                <w:szCs w:val="24"/>
              </w:rPr>
              <w:t xml:space="preserve"> с гидрокортизоном) (1 поле)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Электрофорез гальванический (без учета лекарственного средства)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Амплипульс</w:t>
            </w:r>
            <w:proofErr w:type="spellEnd"/>
            <w:r>
              <w:rPr>
                <w:sz w:val="24"/>
                <w:szCs w:val="24"/>
              </w:rPr>
              <w:t xml:space="preserve"> (1 поле) (без учета лекарственного средства)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Лазеротерапия (одна зона)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Гальваногрязь</w:t>
            </w:r>
            <w:proofErr w:type="spellEnd"/>
            <w:r>
              <w:rPr>
                <w:sz w:val="24"/>
                <w:szCs w:val="24"/>
              </w:rPr>
              <w:t xml:space="preserve"> (с аппликатором «</w:t>
            </w:r>
            <w:proofErr w:type="spellStart"/>
            <w:r>
              <w:rPr>
                <w:sz w:val="24"/>
                <w:szCs w:val="24"/>
              </w:rPr>
              <w:t>Пелоид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ИФТ интерференционные токи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КВЧ - терапия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proofErr w:type="spellStart"/>
            <w:r>
              <w:rPr>
                <w:sz w:val="24"/>
                <w:szCs w:val="24"/>
              </w:rPr>
              <w:t>магнитотерапия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Светотерапия</w:t>
            </w:r>
            <w:proofErr w:type="spellEnd"/>
            <w:r>
              <w:rPr>
                <w:sz w:val="24"/>
                <w:szCs w:val="24"/>
              </w:rPr>
              <w:t xml:space="preserve"> (аппарат </w:t>
            </w:r>
            <w:proofErr w:type="spellStart"/>
            <w:r>
              <w:rPr>
                <w:sz w:val="24"/>
                <w:szCs w:val="24"/>
              </w:rPr>
              <w:t>Биоптрон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Криотерапия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Селективная </w:t>
            </w:r>
            <w:proofErr w:type="spellStart"/>
            <w:r>
              <w:rPr>
                <w:sz w:val="24"/>
                <w:szCs w:val="24"/>
              </w:rPr>
              <w:t>хромотерапия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BB5288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Массаж лечебный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воротниковой зоны – 1,5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зоны шейно – грудного отдела позвоночника – 2,0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зоны грудного отдела позвоночника – 1,5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 зоны </w:t>
            </w:r>
            <w:proofErr w:type="spellStart"/>
            <w:proofErr w:type="gramStart"/>
            <w:r>
              <w:rPr>
                <w:sz w:val="24"/>
                <w:szCs w:val="24"/>
              </w:rPr>
              <w:t>пояснично</w:t>
            </w:r>
            <w:proofErr w:type="spellEnd"/>
            <w:r>
              <w:rPr>
                <w:sz w:val="24"/>
                <w:szCs w:val="24"/>
              </w:rPr>
              <w:t xml:space="preserve"> – крестцовой</w:t>
            </w:r>
            <w:proofErr w:type="gramEnd"/>
            <w:r>
              <w:rPr>
                <w:sz w:val="24"/>
                <w:szCs w:val="24"/>
              </w:rPr>
              <w:t xml:space="preserve"> области – 1,5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мышц спины – 1,5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области всего позвоночника – 2,5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верхней конечности – 1,5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Массаж нижней конечности – 1,5 ед.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BB528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Термомассаж</w:t>
            </w:r>
            <w:proofErr w:type="spellEnd"/>
            <w:r>
              <w:rPr>
                <w:sz w:val="24"/>
                <w:szCs w:val="24"/>
              </w:rPr>
              <w:t xml:space="preserve"> (установка «</w:t>
            </w:r>
            <w:r>
              <w:rPr>
                <w:sz w:val="24"/>
                <w:szCs w:val="24"/>
                <w:lang w:val="en-US"/>
              </w:rPr>
              <w:t>MIGUN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550-00</w:t>
            </w:r>
          </w:p>
        </w:tc>
      </w:tr>
      <w:tr w:rsidR="00C43AD6" w:rsidTr="00C43AD6">
        <w:tc>
          <w:tcPr>
            <w:tcW w:w="8794" w:type="dxa"/>
          </w:tcPr>
          <w:p w:rsidR="00C43AD6" w:rsidRPr="00BB5288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Галокамера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Озокеритолечение</w:t>
            </w:r>
            <w:proofErr w:type="spellEnd"/>
            <w:r>
              <w:rPr>
                <w:sz w:val="24"/>
                <w:szCs w:val="24"/>
              </w:rPr>
              <w:t xml:space="preserve"> (1 поле)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 (занятие в группе)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 (индивидуальное занятие)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Велотренажер (20 минут)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 (в группе)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Аквааэробика</w:t>
            </w:r>
            <w:proofErr w:type="spellEnd"/>
            <w:r>
              <w:rPr>
                <w:sz w:val="24"/>
                <w:szCs w:val="24"/>
              </w:rPr>
              <w:t xml:space="preserve"> в бассейне (в группе)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стационар (сутки) без капельниц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2000-00</w:t>
            </w:r>
          </w:p>
        </w:tc>
      </w:tr>
      <w:tr w:rsidR="00C43AD6" w:rsidTr="00C43AD6">
        <w:tc>
          <w:tcPr>
            <w:tcW w:w="8794" w:type="dxa"/>
          </w:tcPr>
          <w:p w:rsidR="00C43AD6" w:rsidRPr="007E0105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Инъекционные процедуры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Внутривенное капельное введение лекарств: система, раствор, шприцы, перевязочный материал, работа персонала (лекарственное средство приобретает пациент)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Внутримышечная инъекция (лекарственное средство приобретает пациент)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Внутривенная инъекция (лекарственное средство приобретает пациент)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C43AD6" w:rsidTr="00C43AD6">
        <w:tc>
          <w:tcPr>
            <w:tcW w:w="8794" w:type="dxa"/>
          </w:tcPr>
          <w:p w:rsidR="00C43AD6" w:rsidRPr="00283A0F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Эндоскопия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Электрокардиография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283A0F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анализы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крови клинический (без формулы)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крови клинический (с развернутой формулой)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времени свёртывания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Ретикулоциты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анализ мочи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Проба мочи по Нечипоренко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283A0F" w:rsidRDefault="00C43AD6" w:rsidP="009C36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Биохимический анализ крови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Холестерин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5103CC" w:rsidRDefault="00C43AD6" w:rsidP="009C36D6">
            <w:pPr>
              <w:rPr>
                <w:sz w:val="24"/>
                <w:szCs w:val="24"/>
              </w:rPr>
            </w:pPr>
            <w:r>
              <w:rPr>
                <w:rFonts w:ascii="Blackadder ITC" w:hAnsi="Blackadder ITC"/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</w:rPr>
              <w:t>липопротеиды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Триглицериды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 крови (капиллярный метод)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 крови (венозный метод)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Билирубин + фракции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А-амилаза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Мочевина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Сывороточное железо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Мочевая кислота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Кальций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Тимоловая проба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200-00</w:t>
            </w:r>
          </w:p>
        </w:tc>
      </w:tr>
      <w:tr w:rsidR="00C43AD6" w:rsidTr="00C43AD6">
        <w:tc>
          <w:tcPr>
            <w:tcW w:w="8794" w:type="dxa"/>
          </w:tcPr>
          <w:p w:rsidR="00C43AD6" w:rsidRPr="008878E8" w:rsidRDefault="00C43AD6" w:rsidP="009C3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белок</w:t>
            </w:r>
          </w:p>
        </w:tc>
        <w:tc>
          <w:tcPr>
            <w:tcW w:w="2405" w:type="dxa"/>
          </w:tcPr>
          <w:p w:rsidR="00C43AD6" w:rsidRPr="008878E8" w:rsidRDefault="00C43AD6" w:rsidP="009C3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Электросон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Электрофорез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гальванический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Амплипульс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Лазеротерапия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Гальваногрязь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Пелоид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ИФТ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интерференционные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КВЧ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Магнитотерапия</w:t>
            </w:r>
            <w:proofErr w:type="spellEnd"/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магнитотерапия</w:t>
            </w:r>
            <w:proofErr w:type="spellEnd"/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Светотерапия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(аппарат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Биоптрон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Криотерапия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56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Селективная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хромотерапия</w:t>
            </w:r>
            <w:proofErr w:type="spellEnd"/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2134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Массаж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лечебный</w:t>
            </w:r>
          </w:p>
        </w:tc>
        <w:tc>
          <w:tcPr>
            <w:tcW w:w="2405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воротниковой зоны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шейно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позвоночника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пояснично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крестцовой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55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76" w:lineRule="exact"/>
              <w:ind w:left="110" w:right="396"/>
              <w:rPr>
                <w:sz w:val="24"/>
              </w:rPr>
            </w:pPr>
            <w:proofErr w:type="spellStart"/>
            <w:r>
              <w:rPr>
                <w:sz w:val="24"/>
              </w:rPr>
              <w:t>Вибромеханический</w:t>
            </w:r>
            <w:proofErr w:type="spellEnd"/>
            <w:r>
              <w:rPr>
                <w:sz w:val="24"/>
              </w:rPr>
              <w:t xml:space="preserve"> массаж и дозированное вытяжение позвоночника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Ормед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профилактик»)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73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 w:rsidTr="00C43AD6">
        <w:trPr>
          <w:trHeight w:val="273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Термомассаж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«MIGUN»)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53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2137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Прочие</w:t>
            </w:r>
          </w:p>
        </w:tc>
        <w:tc>
          <w:tcPr>
            <w:tcW w:w="2405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Гирудотерапия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пиявки)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Галокамера</w:t>
            </w:r>
            <w:proofErr w:type="spellEnd"/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Озокеритолечение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грязевая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Томед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56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грязевая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«Амфора»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ЛФК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группе)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Велотренажер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Скандинавская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Аквааэробика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Очистительная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клизма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Очистительная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лекарственной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микроклизмой</w:t>
            </w:r>
            <w:proofErr w:type="spellEnd"/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4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(сутки)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капельниц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2000-00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2137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Инъекционные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5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 w:rsidTr="00C43AD6">
        <w:trPr>
          <w:trHeight w:val="83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Внутривенное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шприцы,</w:t>
            </w:r>
          </w:p>
          <w:p w:rsidR="00565ED8" w:rsidRDefault="00C43AD6">
            <w:pPr>
              <w:pStyle w:val="TableParagraph"/>
              <w:spacing w:line="276" w:lineRule="exact"/>
              <w:ind w:left="110" w:right="573"/>
              <w:rPr>
                <w:sz w:val="24"/>
              </w:rPr>
            </w:pPr>
            <w:r>
              <w:rPr>
                <w:sz w:val="24"/>
              </w:rPr>
              <w:t>перевязочный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(лекарственное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73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55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76" w:lineRule="exact"/>
              <w:ind w:left="110" w:right="872"/>
              <w:rPr>
                <w:sz w:val="24"/>
              </w:rPr>
            </w:pPr>
            <w:r>
              <w:rPr>
                <w:sz w:val="24"/>
              </w:rPr>
              <w:t>Внутримышечная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инъекция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(лекарственное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пациент)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73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100-00</w:t>
            </w:r>
          </w:p>
        </w:tc>
      </w:tr>
      <w:tr w:rsidR="00565ED8" w:rsidTr="00C43AD6">
        <w:trPr>
          <w:trHeight w:val="278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Внутривенная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инъекция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пациент)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58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150-00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2132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405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Эндоскопия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5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1500-00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Электрокардиография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 w:rsidTr="00C43AD6">
        <w:trPr>
          <w:trHeight w:val="274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2137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анализы</w:t>
            </w:r>
          </w:p>
        </w:tc>
        <w:tc>
          <w:tcPr>
            <w:tcW w:w="2405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 w:rsidTr="00C43AD6">
        <w:trPr>
          <w:trHeight w:val="280"/>
        </w:trPr>
        <w:tc>
          <w:tcPr>
            <w:tcW w:w="8794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 w:rsidTr="00C43AD6">
        <w:trPr>
          <w:trHeight w:val="275"/>
        </w:trPr>
        <w:tc>
          <w:tcPr>
            <w:tcW w:w="8794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формулой)</w:t>
            </w:r>
          </w:p>
        </w:tc>
        <w:tc>
          <w:tcPr>
            <w:tcW w:w="2405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</w:tbl>
    <w:p w:rsidR="00565ED8" w:rsidRDefault="00565ED8">
      <w:pPr>
        <w:jc w:val="right"/>
        <w:rPr>
          <w:sz w:val="24"/>
        </w:rPr>
        <w:sectPr w:rsidR="00565ED8" w:rsidSect="00C43AD6">
          <w:type w:val="continuous"/>
          <w:pgSz w:w="11910" w:h="1684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8"/>
        <w:gridCol w:w="1811"/>
      </w:tblGrid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свёртывания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150-00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Ретикулоциты</w:t>
            </w:r>
            <w:proofErr w:type="spellEnd"/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565ED8">
        <w:trPr>
          <w:trHeight w:val="280"/>
        </w:trPr>
        <w:tc>
          <w:tcPr>
            <w:tcW w:w="7768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Проба мочи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Нечипоренко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2136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Биохимический 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крови</w:t>
            </w:r>
          </w:p>
        </w:tc>
        <w:tc>
          <w:tcPr>
            <w:tcW w:w="1811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Холестерин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320"/>
        </w:trPr>
        <w:tc>
          <w:tcPr>
            <w:tcW w:w="7768" w:type="dxa"/>
          </w:tcPr>
          <w:p w:rsidR="00565ED8" w:rsidRDefault="00C43AD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016" cy="122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-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липопротеиды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spacing w:line="273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Триглицериды</w:t>
            </w:r>
            <w:proofErr w:type="spellEnd"/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500-00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(капиллярный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метод)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spacing w:line="256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(венозный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метод)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Билирубин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фракции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>
        <w:trPr>
          <w:trHeight w:val="280"/>
        </w:trPr>
        <w:tc>
          <w:tcPr>
            <w:tcW w:w="7768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АЛТ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СРБ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А-амилаза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280"/>
        </w:trPr>
        <w:tc>
          <w:tcPr>
            <w:tcW w:w="7768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Креатинин</w:t>
            </w:r>
            <w:proofErr w:type="spellEnd"/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Сывороточное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железо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250-00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Кальций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Тимоловая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200-00</w:t>
            </w:r>
          </w:p>
        </w:tc>
      </w:tr>
      <w:tr w:rsidR="00565ED8">
        <w:trPr>
          <w:trHeight w:val="280"/>
        </w:trPr>
        <w:tc>
          <w:tcPr>
            <w:tcW w:w="7768" w:type="dxa"/>
          </w:tcPr>
          <w:p w:rsidR="00565ED8" w:rsidRDefault="00C43AD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белок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spacing w:line="260" w:lineRule="exact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350-00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2137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Косметические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1811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Обертывание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антицеллюлитное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зона)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Обертывание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антицеллюлитное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1000-00</w:t>
            </w: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C43A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Обертывание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шоколадное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(общее)</w:t>
            </w:r>
          </w:p>
        </w:tc>
        <w:tc>
          <w:tcPr>
            <w:tcW w:w="1811" w:type="dxa"/>
          </w:tcPr>
          <w:p w:rsidR="00565ED8" w:rsidRDefault="00C43AD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1500-00</w:t>
            </w:r>
          </w:p>
        </w:tc>
      </w:tr>
      <w:tr w:rsidR="00565ED8">
        <w:trPr>
          <w:trHeight w:val="280"/>
        </w:trPr>
        <w:tc>
          <w:tcPr>
            <w:tcW w:w="7768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11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65ED8">
        <w:trPr>
          <w:trHeight w:val="275"/>
        </w:trPr>
        <w:tc>
          <w:tcPr>
            <w:tcW w:w="7768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11" w:type="dxa"/>
          </w:tcPr>
          <w:p w:rsidR="00565ED8" w:rsidRDefault="00565ED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65ED8" w:rsidRDefault="00565ED8">
      <w:pPr>
        <w:rPr>
          <w:b/>
          <w:sz w:val="20"/>
        </w:rPr>
      </w:pPr>
    </w:p>
    <w:p w:rsidR="00565ED8" w:rsidRDefault="00565ED8">
      <w:pPr>
        <w:rPr>
          <w:b/>
          <w:sz w:val="20"/>
        </w:rPr>
      </w:pPr>
    </w:p>
    <w:p w:rsidR="00565ED8" w:rsidRDefault="00565ED8">
      <w:pPr>
        <w:rPr>
          <w:b/>
          <w:sz w:val="20"/>
        </w:rPr>
      </w:pPr>
    </w:p>
    <w:p w:rsidR="00565ED8" w:rsidRDefault="00565ED8">
      <w:pPr>
        <w:spacing w:before="10"/>
        <w:rPr>
          <w:b/>
          <w:sz w:val="21"/>
        </w:rPr>
      </w:pPr>
    </w:p>
    <w:sectPr w:rsidR="00565ED8" w:rsidSect="00565ED8">
      <w:pgSz w:w="1191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65ED8"/>
    <w:rsid w:val="00565ED8"/>
    <w:rsid w:val="0090617F"/>
    <w:rsid w:val="009F241D"/>
    <w:rsid w:val="00C43AD6"/>
    <w:rsid w:val="00C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5ED8"/>
    <w:rPr>
      <w:b/>
      <w:bCs/>
    </w:rPr>
  </w:style>
  <w:style w:type="paragraph" w:customStyle="1" w:styleId="Heading1">
    <w:name w:val="Heading 1"/>
    <w:basedOn w:val="a"/>
    <w:uiPriority w:val="1"/>
    <w:qFormat/>
    <w:rsid w:val="00565ED8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5ED8"/>
  </w:style>
  <w:style w:type="paragraph" w:customStyle="1" w:styleId="TableParagraph">
    <w:name w:val="Table Paragraph"/>
    <w:basedOn w:val="a"/>
    <w:uiPriority w:val="1"/>
    <w:qFormat/>
    <w:rsid w:val="00565ED8"/>
    <w:pPr>
      <w:spacing w:line="255" w:lineRule="exact"/>
    </w:pPr>
  </w:style>
  <w:style w:type="paragraph" w:styleId="a5">
    <w:name w:val="Balloon Text"/>
    <w:basedOn w:val="a"/>
    <w:link w:val="a6"/>
    <w:uiPriority w:val="99"/>
    <w:semiHidden/>
    <w:unhideWhenUsed/>
    <w:rsid w:val="00CE3A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A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E3A3D"/>
    <w:pPr>
      <w:tabs>
        <w:tab w:val="center" w:pos="4677"/>
        <w:tab w:val="right" w:pos="9355"/>
      </w:tabs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CE3A3D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customStyle="1" w:styleId="apple-converted-space">
    <w:name w:val="apple-converted-space"/>
    <w:basedOn w:val="a0"/>
    <w:rsid w:val="00CE3A3D"/>
  </w:style>
  <w:style w:type="character" w:styleId="a9">
    <w:name w:val="Strong"/>
    <w:basedOn w:val="a0"/>
    <w:uiPriority w:val="22"/>
    <w:qFormat/>
    <w:rsid w:val="00CE3A3D"/>
    <w:rPr>
      <w:b/>
      <w:bCs/>
    </w:rPr>
  </w:style>
  <w:style w:type="character" w:customStyle="1" w:styleId="mcenoneditable">
    <w:name w:val="mcenoneditable"/>
    <w:basedOn w:val="a0"/>
    <w:rsid w:val="00CE3A3D"/>
  </w:style>
  <w:style w:type="table" w:styleId="aa">
    <w:name w:val="Table Grid"/>
    <w:basedOn w:val="a1"/>
    <w:uiPriority w:val="59"/>
    <w:rsid w:val="00C43A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nashvek@bk.ru</cp:lastModifiedBy>
  <cp:revision>3</cp:revision>
  <dcterms:created xsi:type="dcterms:W3CDTF">2023-06-23T07:35:00Z</dcterms:created>
  <dcterms:modified xsi:type="dcterms:W3CDTF">2024-04-02T14:38:00Z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2023-06-23T00:00:00Z</vt:filetime>
  </property>
</Properties>
</file>