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08" w:rsidRDefault="006E6308">
      <w:pPr>
        <w:spacing w:line="200" w:lineRule="exact"/>
        <w:rPr>
          <w:sz w:val="24"/>
          <w:szCs w:val="24"/>
        </w:rPr>
      </w:pPr>
    </w:p>
    <w:p w:rsidR="006E6308" w:rsidRDefault="006E6308">
      <w:pPr>
        <w:spacing w:line="314" w:lineRule="exact"/>
        <w:rPr>
          <w:sz w:val="24"/>
          <w:szCs w:val="24"/>
        </w:rPr>
      </w:pPr>
    </w:p>
    <w:p w:rsidR="006E6308" w:rsidRDefault="007F5602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Прейскурант на медицинские услуги</w:t>
      </w:r>
    </w:p>
    <w:p w:rsidR="006E6308" w:rsidRDefault="007F5602">
      <w:pPr>
        <w:numPr>
          <w:ilvl w:val="0"/>
          <w:numId w:val="1"/>
        </w:numPr>
        <w:tabs>
          <w:tab w:val="left" w:pos="1200"/>
        </w:tabs>
        <w:ind w:left="1200" w:hanging="220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Лечебно-Диагностическом Центре пансионата «ФРЕГАТ»</w:t>
      </w:r>
    </w:p>
    <w:p w:rsidR="006E6308" w:rsidRDefault="007F5602">
      <w:pPr>
        <w:numPr>
          <w:ilvl w:val="1"/>
          <w:numId w:val="1"/>
        </w:numPr>
        <w:tabs>
          <w:tab w:val="left" w:pos="3740"/>
        </w:tabs>
        <w:ind w:left="3740" w:hanging="201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01 июня 2018 года</w:t>
      </w:r>
    </w:p>
    <w:p w:rsidR="006E6308" w:rsidRDefault="006E6308">
      <w:pPr>
        <w:spacing w:line="25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5680"/>
        <w:gridCol w:w="400"/>
        <w:gridCol w:w="1360"/>
        <w:gridCol w:w="2340"/>
      </w:tblGrid>
      <w:tr w:rsidR="006E6308">
        <w:trPr>
          <w:trHeight w:val="27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71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Цена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</w:tr>
      <w:tr w:rsidR="006E6308">
        <w:trPr>
          <w:trHeight w:val="2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16"/>
                <w:szCs w:val="16"/>
              </w:rPr>
              <w:t>№/№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(руб.)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Примечания</w:t>
            </w:r>
          </w:p>
        </w:tc>
      </w:tr>
      <w:tr w:rsidR="006E6308">
        <w:trPr>
          <w:trHeight w:val="18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5"/>
                <w:sz w:val="16"/>
                <w:szCs w:val="16"/>
              </w:rPr>
              <w:t>п/п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6"/>
                <w:szCs w:val="16"/>
              </w:rPr>
            </w:pPr>
          </w:p>
        </w:tc>
      </w:tr>
      <w:tr w:rsidR="006E6308">
        <w:trPr>
          <w:trHeight w:val="25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6E6308" w:rsidRDefault="006E6308"/>
        </w:tc>
        <w:tc>
          <w:tcPr>
            <w:tcW w:w="6080" w:type="dxa"/>
            <w:gridSpan w:val="2"/>
            <w:vAlign w:val="bottom"/>
          </w:tcPr>
          <w:p w:rsidR="006E6308" w:rsidRDefault="007F5602">
            <w:pPr>
              <w:spacing w:line="253" w:lineRule="exact"/>
              <w:ind w:left="3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Врачебные процедуры</w:t>
            </w:r>
          </w:p>
        </w:tc>
        <w:tc>
          <w:tcPr>
            <w:tcW w:w="1360" w:type="dxa"/>
            <w:vAlign w:val="bottom"/>
          </w:tcPr>
          <w:p w:rsidR="006E6308" w:rsidRDefault="006E6308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6E6308"/>
        </w:tc>
      </w:tr>
      <w:tr w:rsidR="006E6308">
        <w:trPr>
          <w:trHeight w:val="12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Прием врача терапевта, педиатра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Повторный прием</w:t>
            </w:r>
          </w:p>
        </w:tc>
      </w:tr>
      <w:tr w:rsidR="006E6308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7"/>
                <w:sz w:val="24"/>
                <w:szCs w:val="24"/>
              </w:rPr>
              <w:t>200 руб.</w:t>
            </w:r>
          </w:p>
        </w:tc>
      </w:tr>
      <w:tr w:rsidR="006E6308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Прием врача-специалиста-рефлексотерапевта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Иглорефлексотерапия (ИТР)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сеанс</w:t>
            </w: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ИТР методика «Жанье» (никотинозависимость)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За 1 день-2 сеанса</w:t>
            </w:r>
          </w:p>
        </w:tc>
      </w:tr>
      <w:tr w:rsidR="006E6308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Внутритканевая электростимуляция (ВЭС)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1000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Приём врача невролога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5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440" w:type="dxa"/>
            <w:gridSpan w:val="3"/>
            <w:vAlign w:val="bottom"/>
          </w:tcPr>
          <w:p w:rsidR="006E6308" w:rsidRDefault="007F5602">
            <w:pPr>
              <w:spacing w:line="251" w:lineRule="exact"/>
              <w:ind w:left="1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Электролечение и лечение ультразвуком</w:t>
            </w:r>
          </w:p>
        </w:tc>
        <w:tc>
          <w:tcPr>
            <w:tcW w:w="234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2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Амплипульс (СМТ)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1-2 поля</w:t>
            </w: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Ультразвуковая терапия (фонофорез)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1-2 поля</w:t>
            </w:r>
          </w:p>
        </w:tc>
      </w:tr>
      <w:tr w:rsidR="006E6308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Электрофорез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1-2 поля</w:t>
            </w: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Дарсонвализация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1 зона</w:t>
            </w: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Внутритканевая электростимуляция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1000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5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440" w:type="dxa"/>
            <w:gridSpan w:val="3"/>
            <w:vAlign w:val="bottom"/>
          </w:tcPr>
          <w:p w:rsidR="006E6308" w:rsidRDefault="007F5602">
            <w:pPr>
              <w:spacing w:line="251" w:lineRule="exact"/>
              <w:ind w:left="1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Светолечение. Магнитотерапия</w:t>
            </w:r>
          </w:p>
        </w:tc>
        <w:tc>
          <w:tcPr>
            <w:tcW w:w="234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2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Магнитолазеротерапия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КУФ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Магнитотерапия (АЛМАГ – 2)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5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6E6308" w:rsidRDefault="007F5602">
            <w:pPr>
              <w:spacing w:line="251" w:lineRule="exact"/>
              <w:ind w:left="3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7"/>
                <w:sz w:val="24"/>
                <w:szCs w:val="24"/>
              </w:rPr>
              <w:t>УВЧ</w:t>
            </w:r>
          </w:p>
        </w:tc>
        <w:tc>
          <w:tcPr>
            <w:tcW w:w="13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2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ИКВ-СМВ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УВЧ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51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6E6308" w:rsidRDefault="007F5602">
            <w:pPr>
              <w:spacing w:line="251" w:lineRule="exact"/>
              <w:ind w:left="3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Ингаляции</w:t>
            </w:r>
          </w:p>
        </w:tc>
        <w:tc>
          <w:tcPr>
            <w:tcW w:w="13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2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Ингаляции лекарственные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Ингаляции травяные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1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6E6308" w:rsidRDefault="007F560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3</w:t>
            </w:r>
          </w:p>
        </w:tc>
        <w:tc>
          <w:tcPr>
            <w:tcW w:w="5680" w:type="dxa"/>
            <w:vAlign w:val="bottom"/>
          </w:tcPr>
          <w:p w:rsidR="006E6308" w:rsidRDefault="007F5602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Ингаляции щелочные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6E6308" w:rsidRDefault="007F5602">
            <w:pPr>
              <w:spacing w:line="211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</w:t>
            </w:r>
          </w:p>
        </w:tc>
        <w:tc>
          <w:tcPr>
            <w:tcW w:w="2340" w:type="dxa"/>
            <w:vAlign w:val="bottom"/>
          </w:tcPr>
          <w:p w:rsidR="006E6308" w:rsidRDefault="007F5602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6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</w:tr>
      <w:tr w:rsidR="006E6308">
        <w:trPr>
          <w:trHeight w:val="21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6E6308" w:rsidRDefault="007F560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Ингаляции йодобромные</w:t>
            </w:r>
          </w:p>
        </w:tc>
        <w:tc>
          <w:tcPr>
            <w:tcW w:w="400" w:type="dxa"/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</w:t>
            </w:r>
          </w:p>
        </w:tc>
        <w:tc>
          <w:tcPr>
            <w:tcW w:w="2340" w:type="dxa"/>
            <w:vAlign w:val="bottom"/>
          </w:tcPr>
          <w:p w:rsidR="006E6308" w:rsidRDefault="007F560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</w:tr>
      <w:tr w:rsidR="006E6308">
        <w:trPr>
          <w:trHeight w:val="16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</w:tr>
    </w:tbl>
    <w:p w:rsidR="006E6308" w:rsidRDefault="006E6308">
      <w:pPr>
        <w:sectPr w:rsidR="006E63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734" w:right="566" w:bottom="1032" w:left="1180" w:header="0" w:footer="0" w:gutter="0"/>
          <w:cols w:space="720" w:equalWidth="0">
            <w:col w:w="10160"/>
          </w:cols>
        </w:sectPr>
      </w:pPr>
    </w:p>
    <w:p w:rsidR="006E6308" w:rsidRDefault="00E91C5C">
      <w:pPr>
        <w:ind w:right="60"/>
        <w:jc w:val="center"/>
        <w:rPr>
          <w:sz w:val="20"/>
          <w:szCs w:val="20"/>
        </w:rPr>
      </w:pPr>
      <w:r w:rsidRPr="00E91C5C">
        <w:rPr>
          <w:rFonts w:eastAsia="Times New Roman"/>
          <w:b/>
          <w:bCs/>
          <w:color w:val="00000A"/>
          <w:sz w:val="24"/>
          <w:szCs w:val="24"/>
        </w:rPr>
        <w:lastRenderedPageBreak/>
        <w:pict>
          <v:line id="Shape 2" o:spid="_x0000_s1027" style="position:absolute;left:0;text-align:left;z-index:251652096;visibility:visible;mso-wrap-distance-left:0;mso-wrap-distance-right:0;mso-position-horizontal-relative:page;mso-position-vertical-relative:page" from="58.65pt,37.25pt" to="566.85pt,37.25pt" o:allowincell="f" strokeweight=".04231mm">
            <w10:wrap anchorx="page" anchory="page"/>
          </v:line>
        </w:pict>
      </w:r>
      <w:r w:rsidRPr="00E91C5C">
        <w:rPr>
          <w:rFonts w:eastAsia="Times New Roman"/>
          <w:b/>
          <w:bCs/>
          <w:color w:val="00000A"/>
          <w:sz w:val="24"/>
          <w:szCs w:val="24"/>
        </w:rPr>
        <w:pict>
          <v:line id="Shape 3" o:spid="_x0000_s1028" style="position:absolute;left:0;text-align:left;z-index:251653120;visibility:visible;mso-wrap-distance-left:0;mso-wrap-distance-right:0;mso-position-horizontal-relative:page;mso-position-vertical-relative:page" from="58.7pt,37.2pt" to="58.7pt,767.35pt" o:allowincell="f" strokeweight=".04231mm">
            <w10:wrap anchorx="page" anchory="page"/>
          </v:line>
        </w:pict>
      </w:r>
      <w:proofErr w:type="spellStart"/>
      <w:r w:rsidR="007F5602">
        <w:rPr>
          <w:rFonts w:eastAsia="Times New Roman"/>
          <w:b/>
          <w:bCs/>
          <w:color w:val="00000A"/>
          <w:sz w:val="24"/>
          <w:szCs w:val="24"/>
        </w:rPr>
        <w:t>Бальнеолечение</w:t>
      </w:r>
      <w:proofErr w:type="spellEnd"/>
      <w:r w:rsidR="007F5602">
        <w:rPr>
          <w:rFonts w:eastAsia="Times New Roman"/>
          <w:b/>
          <w:bCs/>
          <w:color w:val="00000A"/>
          <w:sz w:val="24"/>
          <w:szCs w:val="24"/>
        </w:rPr>
        <w:t xml:space="preserve"> - ванны</w:t>
      </w:r>
    </w:p>
    <w:p w:rsidR="006E6308" w:rsidRDefault="006E6308">
      <w:pPr>
        <w:spacing w:line="1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40"/>
        <w:gridCol w:w="5640"/>
        <w:gridCol w:w="40"/>
        <w:gridCol w:w="1720"/>
        <w:gridCol w:w="2340"/>
        <w:gridCol w:w="60"/>
      </w:tblGrid>
      <w:tr w:rsidR="006E6308">
        <w:trPr>
          <w:trHeight w:val="266"/>
        </w:trPr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</w:t>
            </w:r>
          </w:p>
        </w:tc>
        <w:tc>
          <w:tcPr>
            <w:tcW w:w="5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Ванны водно-дисперсные (жемчужные)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6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11"/>
        </w:trPr>
        <w:tc>
          <w:tcPr>
            <w:tcW w:w="400" w:type="dxa"/>
            <w:vAlign w:val="bottom"/>
          </w:tcPr>
          <w:p w:rsidR="006E6308" w:rsidRDefault="007F5602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</w:t>
            </w:r>
          </w:p>
        </w:tc>
        <w:tc>
          <w:tcPr>
            <w:tcW w:w="5680" w:type="dxa"/>
            <w:gridSpan w:val="2"/>
            <w:vAlign w:val="bottom"/>
          </w:tcPr>
          <w:p w:rsidR="006E6308" w:rsidRDefault="007F5602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Ванны индивидуальные с бишофитом</w:t>
            </w:r>
          </w:p>
        </w:tc>
        <w:tc>
          <w:tcPr>
            <w:tcW w:w="1760" w:type="dxa"/>
            <w:gridSpan w:val="2"/>
            <w:vAlign w:val="bottom"/>
          </w:tcPr>
          <w:p w:rsidR="006E6308" w:rsidRDefault="007F5602">
            <w:pPr>
              <w:spacing w:line="21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400</w:t>
            </w:r>
          </w:p>
        </w:tc>
        <w:tc>
          <w:tcPr>
            <w:tcW w:w="2340" w:type="dxa"/>
            <w:vAlign w:val="bottom"/>
          </w:tcPr>
          <w:p w:rsidR="006E6308" w:rsidRDefault="007F5602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</w:tr>
      <w:tr w:rsidR="006E6308">
        <w:trPr>
          <w:trHeight w:val="166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3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Ванны скипидарные по Залманову 2-х видов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4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Ванны йодобромные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5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Ванны жемчужные ароматические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51"/>
        </w:trPr>
        <w:tc>
          <w:tcPr>
            <w:tcW w:w="400" w:type="dxa"/>
            <w:vAlign w:val="bottom"/>
          </w:tcPr>
          <w:p w:rsidR="006E6308" w:rsidRDefault="007F5602">
            <w:pPr>
              <w:spacing w:line="251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vAlign w:val="bottom"/>
          </w:tcPr>
          <w:p w:rsidR="006E6308" w:rsidRDefault="007F560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Сухие углекислые ванны (СУВ)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550</w:t>
            </w:r>
          </w:p>
        </w:tc>
        <w:tc>
          <w:tcPr>
            <w:tcW w:w="2340" w:type="dxa"/>
            <w:vAlign w:val="bottom"/>
          </w:tcPr>
          <w:p w:rsidR="006E6308" w:rsidRDefault="007F5602">
            <w:pPr>
              <w:spacing w:line="25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25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7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Ванны «Гейзер» на основе сакской грязи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550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8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Ванны с ламинарией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9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Подводный душ - массаж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51"/>
        </w:trPr>
        <w:tc>
          <w:tcPr>
            <w:tcW w:w="40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400" w:type="dxa"/>
            <w:gridSpan w:val="3"/>
            <w:vAlign w:val="bottom"/>
          </w:tcPr>
          <w:p w:rsidR="006E6308" w:rsidRDefault="007F5602">
            <w:pPr>
              <w:spacing w:line="251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Медицинский массаж 1 процедура</w:t>
            </w:r>
          </w:p>
        </w:tc>
        <w:tc>
          <w:tcPr>
            <w:tcW w:w="234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28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лица (включая область шеи)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600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головы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шеи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воротниковой зоны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верхней конечности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верхней конечности, надплечья и области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600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281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лопатки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</w:tr>
      <w:tr w:rsidR="006E6308">
        <w:trPr>
          <w:trHeight w:val="25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плечевого сустава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локтевого сустава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9</w:t>
            </w:r>
          </w:p>
        </w:tc>
        <w:tc>
          <w:tcPr>
            <w:tcW w:w="5680" w:type="dxa"/>
            <w:gridSpan w:val="2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лучезапястного сустава</w:t>
            </w:r>
          </w:p>
        </w:tc>
        <w:tc>
          <w:tcPr>
            <w:tcW w:w="1760" w:type="dxa"/>
            <w:gridSpan w:val="2"/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10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кисти и предплечья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1"/>
                <w:sz w:val="24"/>
                <w:szCs w:val="24"/>
              </w:rPr>
              <w:t>11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грудной клетки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750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12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грудного отдела позвоночника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13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мышц брюшной стенки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14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пояснично-крестцового отдела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грудопоясничного отдела позвоночника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750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16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шейно-грудного отдела позвоночника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750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17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спины у детей до 5 лет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18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шейно-грудного и поясничного отделов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900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3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281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позвоночника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</w:tr>
      <w:tr w:rsidR="006E6308">
        <w:trPr>
          <w:trHeight w:val="25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19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нижней конечности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450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1.5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20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нижней конечности и поясницы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600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21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тазобедренного сустава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22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коленного сустава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23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голеностопного сустава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24</w:t>
            </w:r>
          </w:p>
        </w:tc>
        <w:tc>
          <w:tcPr>
            <w:tcW w:w="5680" w:type="dxa"/>
            <w:gridSpan w:val="2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стопы и голени</w:t>
            </w:r>
          </w:p>
        </w:tc>
        <w:tc>
          <w:tcPr>
            <w:tcW w:w="1760" w:type="dxa"/>
            <w:gridSpan w:val="2"/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234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 единица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32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  <w:tr w:rsidR="006E6308">
        <w:trPr>
          <w:trHeight w:val="246"/>
        </w:trPr>
        <w:tc>
          <w:tcPr>
            <w:tcW w:w="40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Общий массаж у детей до 5 лет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900</w:t>
            </w:r>
          </w:p>
        </w:tc>
        <w:tc>
          <w:tcPr>
            <w:tcW w:w="234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3 единицы</w:t>
            </w: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</w:tr>
      <w:tr w:rsidR="006E6308">
        <w:trPr>
          <w:trHeight w:val="127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</w:tr>
    </w:tbl>
    <w:p w:rsidR="006E6308" w:rsidRDefault="006E6308">
      <w:pPr>
        <w:sectPr w:rsidR="006E6308">
          <w:pgSz w:w="11900" w:h="16838"/>
          <w:pgMar w:top="738" w:right="506" w:bottom="926" w:left="1180" w:header="0" w:footer="0" w:gutter="0"/>
          <w:cols w:space="720" w:equalWidth="0">
            <w:col w:w="10220"/>
          </w:cols>
        </w:sectPr>
      </w:pPr>
    </w:p>
    <w:tbl>
      <w:tblPr>
        <w:tblW w:w="109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755"/>
        <w:gridCol w:w="20"/>
        <w:gridCol w:w="40"/>
        <w:gridCol w:w="5615"/>
        <w:gridCol w:w="300"/>
        <w:gridCol w:w="1179"/>
        <w:gridCol w:w="280"/>
        <w:gridCol w:w="30"/>
        <w:gridCol w:w="2318"/>
        <w:gridCol w:w="60"/>
        <w:gridCol w:w="30"/>
        <w:gridCol w:w="20"/>
      </w:tblGrid>
      <w:tr w:rsidR="006E6308" w:rsidTr="00854577">
        <w:trPr>
          <w:trHeight w:val="247"/>
        </w:trPr>
        <w:tc>
          <w:tcPr>
            <w:tcW w:w="284" w:type="dxa"/>
            <w:tcBorders>
              <w:top w:val="single" w:sz="8" w:space="0" w:color="800080"/>
              <w:left w:val="single" w:sz="8" w:space="0" w:color="800080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tcBorders>
              <w:top w:val="single" w:sz="8" w:space="0" w:color="800080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26</w:t>
            </w:r>
          </w:p>
        </w:tc>
        <w:tc>
          <w:tcPr>
            <w:tcW w:w="20" w:type="dxa"/>
            <w:tcBorders>
              <w:top w:val="single" w:sz="8" w:space="0" w:color="800080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single" w:sz="8" w:space="0" w:color="800080"/>
            </w:tcBorders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Общий массаж от 5 лет, в том числе у взрослых</w:t>
            </w:r>
          </w:p>
        </w:tc>
        <w:tc>
          <w:tcPr>
            <w:tcW w:w="300" w:type="dxa"/>
            <w:tcBorders>
              <w:top w:val="single" w:sz="8" w:space="0" w:color="800080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800080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2100</w:t>
            </w:r>
          </w:p>
        </w:tc>
        <w:tc>
          <w:tcPr>
            <w:tcW w:w="20" w:type="dxa"/>
            <w:tcBorders>
              <w:top w:val="single" w:sz="8" w:space="0" w:color="800080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top w:val="single" w:sz="8" w:space="0" w:color="800080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top w:val="single" w:sz="8" w:space="0" w:color="800080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6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756" w:type="dxa"/>
            <w:vMerge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2"/>
            <w:vMerge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Merge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27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Ритмический массаж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1 зона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32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07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E6308" w:rsidRDefault="007F5602">
            <w:pPr>
              <w:spacing w:line="207" w:lineRule="exact"/>
              <w:ind w:left="3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Другие процедуры</w:t>
            </w:r>
          </w:p>
        </w:tc>
        <w:tc>
          <w:tcPr>
            <w:tcW w:w="1460" w:type="dxa"/>
            <w:gridSpan w:val="2"/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7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Прессотерапия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7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- общая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7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- нижних конечностей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600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7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- живота и грудной клетки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600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81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- верхних конечностей</w:t>
            </w: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600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51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Терапия ЭПС, (массаж эластичным псевдокипящим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7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слоем)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7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- стоп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500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81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-органов малого таза</w:t>
            </w: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400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5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/>
        </w:tc>
        <w:tc>
          <w:tcPr>
            <w:tcW w:w="756" w:type="dxa"/>
            <w:vAlign w:val="bottom"/>
          </w:tcPr>
          <w:p w:rsidR="006E6308" w:rsidRDefault="006E6308"/>
        </w:tc>
        <w:tc>
          <w:tcPr>
            <w:tcW w:w="20" w:type="dxa"/>
            <w:vAlign w:val="bottom"/>
          </w:tcPr>
          <w:p w:rsidR="006E6308" w:rsidRDefault="006E6308"/>
        </w:tc>
        <w:tc>
          <w:tcPr>
            <w:tcW w:w="40" w:type="dxa"/>
            <w:vAlign w:val="bottom"/>
          </w:tcPr>
          <w:p w:rsidR="006E6308" w:rsidRDefault="006E6308"/>
        </w:tc>
        <w:tc>
          <w:tcPr>
            <w:tcW w:w="5920" w:type="dxa"/>
            <w:gridSpan w:val="2"/>
            <w:vAlign w:val="bottom"/>
          </w:tcPr>
          <w:p w:rsidR="006E6308" w:rsidRDefault="007F5602">
            <w:pPr>
              <w:spacing w:line="256" w:lineRule="exact"/>
              <w:ind w:left="3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Процедурный кабинет</w:t>
            </w:r>
          </w:p>
        </w:tc>
        <w:tc>
          <w:tcPr>
            <w:tcW w:w="1460" w:type="dxa"/>
            <w:gridSpan w:val="2"/>
            <w:vAlign w:val="bottom"/>
          </w:tcPr>
          <w:p w:rsidR="006E6308" w:rsidRDefault="006E6308"/>
        </w:tc>
        <w:tc>
          <w:tcPr>
            <w:tcW w:w="20" w:type="dxa"/>
            <w:vAlign w:val="bottom"/>
          </w:tcPr>
          <w:p w:rsidR="006E6308" w:rsidRDefault="006E6308"/>
        </w:tc>
        <w:tc>
          <w:tcPr>
            <w:tcW w:w="2320" w:type="dxa"/>
            <w:vAlign w:val="bottom"/>
          </w:tcPr>
          <w:p w:rsidR="006E6308" w:rsidRDefault="006E6308"/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/>
        </w:tc>
        <w:tc>
          <w:tcPr>
            <w:tcW w:w="30" w:type="dxa"/>
            <w:vAlign w:val="bottom"/>
          </w:tcPr>
          <w:p w:rsidR="006E6308" w:rsidRDefault="006E6308"/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28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Инъекция в/м подкожная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Внутривенное вливание (струйное)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Внутривенное вливание (капельное)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7F5602">
            <w:pPr>
              <w:spacing w:line="24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500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Без стоимости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81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лекарственных средств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51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Перевязка малая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32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Перевязка большая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5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3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Взвешивание на медицинских весах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бесплатно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52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23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7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6E6308" w:rsidRDefault="007F560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E6308" w:rsidRDefault="007F560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бесплатно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63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/>
        </w:tc>
        <w:tc>
          <w:tcPr>
            <w:tcW w:w="756" w:type="dxa"/>
            <w:vAlign w:val="bottom"/>
          </w:tcPr>
          <w:p w:rsidR="006E6308" w:rsidRDefault="006E6308"/>
        </w:tc>
        <w:tc>
          <w:tcPr>
            <w:tcW w:w="20" w:type="dxa"/>
            <w:vAlign w:val="bottom"/>
          </w:tcPr>
          <w:p w:rsidR="006E6308" w:rsidRDefault="006E6308"/>
        </w:tc>
        <w:tc>
          <w:tcPr>
            <w:tcW w:w="40" w:type="dxa"/>
            <w:vAlign w:val="bottom"/>
          </w:tcPr>
          <w:p w:rsidR="006E6308" w:rsidRDefault="006E6308"/>
        </w:tc>
        <w:tc>
          <w:tcPr>
            <w:tcW w:w="9720" w:type="dxa"/>
            <w:gridSpan w:val="6"/>
            <w:vAlign w:val="bottom"/>
          </w:tcPr>
          <w:p w:rsidR="006E6308" w:rsidRDefault="007F5602">
            <w:pPr>
              <w:spacing w:line="263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Медицинский Центр Новых Российских Курортных Технологий «Янтарный»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/>
        </w:tc>
        <w:tc>
          <w:tcPr>
            <w:tcW w:w="30" w:type="dxa"/>
            <w:vAlign w:val="bottom"/>
          </w:tcPr>
          <w:p w:rsidR="006E6308" w:rsidRDefault="006E6308"/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25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Янтарная ванна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11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2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Криосауна</w:t>
            </w:r>
          </w:p>
        </w:tc>
        <w:tc>
          <w:tcPr>
            <w:tcW w:w="300" w:type="dxa"/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1500</w:t>
            </w:r>
          </w:p>
        </w:tc>
        <w:tc>
          <w:tcPr>
            <w:tcW w:w="300" w:type="dxa"/>
            <w:gridSpan w:val="2"/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68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3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Магнитотурботрон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1000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4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Галокамера (соляная пещера) - 40 минут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600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2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5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Массаж стоп (шунгитовая дорожка)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6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Душ Шарко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2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Циркулярный душ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300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8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Восходящий душ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300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Душ Виши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2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10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Аква-Спа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89"/>
                <w:sz w:val="20"/>
                <w:szCs w:val="20"/>
              </w:rPr>
              <w:t>11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Тамбуканская грязь 1 процедура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400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Большой аппликатор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81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250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7F56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Малый аппликатор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51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12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Электрогрязелечение постоянным током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450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2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13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Диадинамогрязелечебная процедура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450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30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246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bottom"/>
          </w:tcPr>
          <w:p w:rsidR="006E6308" w:rsidRDefault="007F56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0"/>
                <w:szCs w:val="20"/>
              </w:rPr>
              <w:t>14</w:t>
            </w: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Align w:val="bottom"/>
          </w:tcPr>
          <w:p w:rsidR="006E6308" w:rsidRDefault="007F56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Фонофорез грязевых инградиентов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6E6308" w:rsidRDefault="007F56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450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6E6308" w:rsidRDefault="007F5602">
            <w:pPr>
              <w:spacing w:line="24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1   процедура</w:t>
            </w:r>
          </w:p>
        </w:tc>
        <w:tc>
          <w:tcPr>
            <w:tcW w:w="60" w:type="dxa"/>
            <w:tcBorders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127"/>
        </w:trPr>
        <w:tc>
          <w:tcPr>
            <w:tcW w:w="284" w:type="dxa"/>
            <w:tcBorders>
              <w:left w:val="single" w:sz="8" w:space="0" w:color="800080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gridSpan w:val="2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800080"/>
            </w:tcBorders>
            <w:shd w:val="clear" w:color="auto" w:fill="000000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529"/>
        </w:trPr>
        <w:tc>
          <w:tcPr>
            <w:tcW w:w="284" w:type="dxa"/>
            <w:tcBorders>
              <w:left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6736" w:type="dxa"/>
            <w:gridSpan w:val="5"/>
            <w:vAlign w:val="bottom"/>
          </w:tcPr>
          <w:p w:rsidR="006E6308" w:rsidRDefault="006E63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7F5602">
        <w:trPr>
          <w:trHeight w:val="552"/>
        </w:trPr>
        <w:tc>
          <w:tcPr>
            <w:tcW w:w="284" w:type="dxa"/>
            <w:tcBorders>
              <w:left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E6308" w:rsidRDefault="006E6308" w:rsidP="007F5602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6E6308" w:rsidRDefault="006E6308" w:rsidP="007F560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  <w:tr w:rsidR="006E6308" w:rsidTr="00854577">
        <w:trPr>
          <w:trHeight w:val="80"/>
        </w:trPr>
        <w:tc>
          <w:tcPr>
            <w:tcW w:w="284" w:type="dxa"/>
            <w:tcBorders>
              <w:left w:val="single" w:sz="8" w:space="0" w:color="800080"/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00080"/>
              <w:right w:val="single" w:sz="8" w:space="0" w:color="800080"/>
            </w:tcBorders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E6308" w:rsidRDefault="006E630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6308" w:rsidRDefault="006E6308">
            <w:pPr>
              <w:rPr>
                <w:sz w:val="1"/>
                <w:szCs w:val="1"/>
              </w:rPr>
            </w:pPr>
          </w:p>
        </w:tc>
      </w:tr>
    </w:tbl>
    <w:p w:rsidR="006E6308" w:rsidRPr="007F5602" w:rsidRDefault="00E91C5C" w:rsidP="007F5602">
      <w:pPr>
        <w:spacing w:line="20" w:lineRule="exact"/>
        <w:rPr>
          <w:sz w:val="20"/>
          <w:szCs w:val="20"/>
        </w:rPr>
        <w:sectPr w:rsidR="006E6308" w:rsidRPr="007F5602">
          <w:pgSz w:w="11900" w:h="16838"/>
          <w:pgMar w:top="476" w:right="506" w:bottom="59" w:left="520" w:header="0" w:footer="0" w:gutter="0"/>
          <w:cols w:space="720" w:equalWidth="0">
            <w:col w:w="10880"/>
          </w:cols>
        </w:sectPr>
      </w:pPr>
      <w:r>
        <w:rPr>
          <w:sz w:val="20"/>
          <w:szCs w:val="20"/>
        </w:rPr>
        <w:pict>
          <v:line id="Shape 8" o:spid="_x0000_s1033" style="position:absolute;z-index:251658240;visibility:visible;mso-wrap-distance-left:0;mso-wrap-distance-right:0;mso-position-horizontal-relative:text;mso-position-vertical-relative:text" from="335.75pt,-462.6pt" to="422.85pt,-462.6pt" o:allowincell="f" strokecolor="white" strokeweight=".36pt"/>
        </w:pict>
      </w:r>
      <w:r>
        <w:rPr>
          <w:sz w:val="20"/>
          <w:szCs w:val="20"/>
        </w:rPr>
        <w:pict>
          <v:line id="Shape 9" o:spid="_x0000_s1034" style="position:absolute;z-index:251659264;visibility:visible;mso-wrap-distance-left:0;mso-wrap-distance-right:0;mso-position-horizontal-relative:text;mso-position-vertical-relative:text" from="335.75pt,-442.2pt" to="422.85pt,-442.2pt" o:allowincell="f" strokecolor="white" strokeweight=".36pt"/>
        </w:pict>
      </w:r>
      <w:r>
        <w:rPr>
          <w:sz w:val="20"/>
          <w:szCs w:val="20"/>
        </w:rPr>
        <w:pict>
          <v:line id="Shape 10" o:spid="_x0000_s1035" style="position:absolute;z-index:251660288;visibility:visible;mso-wrap-distance-left:0;mso-wrap-distance-right:0;mso-position-horizontal-relative:text;mso-position-vertical-relative:text" from="32.75pt,-421.9pt" to="422.85pt,-421.9pt" o:allowincell="f" strokecolor="white" strokeweight=".36pt"/>
        </w:pict>
      </w:r>
    </w:p>
    <w:p w:rsidR="006E6308" w:rsidRPr="00F27FE0" w:rsidRDefault="006E6308" w:rsidP="00F27FE0">
      <w:pPr>
        <w:rPr>
          <w:sz w:val="20"/>
          <w:szCs w:val="20"/>
        </w:rPr>
      </w:pPr>
    </w:p>
    <w:sectPr w:rsidR="006E6308" w:rsidRPr="00F27FE0" w:rsidSect="006E6308">
      <w:pgSz w:w="11900" w:h="16838"/>
      <w:pgMar w:top="738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F4" w:rsidRDefault="00B855F4" w:rsidP="00854577">
      <w:r>
        <w:separator/>
      </w:r>
    </w:p>
  </w:endnote>
  <w:endnote w:type="continuationSeparator" w:id="0">
    <w:p w:rsidR="00B855F4" w:rsidRDefault="00B855F4" w:rsidP="0085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77" w:rsidRDefault="008545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77" w:rsidRDefault="008545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77" w:rsidRDefault="008545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F4" w:rsidRDefault="00B855F4" w:rsidP="00854577">
      <w:r>
        <w:separator/>
      </w:r>
    </w:p>
  </w:footnote>
  <w:footnote w:type="continuationSeparator" w:id="0">
    <w:p w:rsidR="00B855F4" w:rsidRDefault="00B855F4" w:rsidP="00854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77" w:rsidRDefault="008545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77" w:rsidRPr="00854577" w:rsidRDefault="00854577" w:rsidP="00854577">
    <w:pPr>
      <w:pStyle w:val="a4"/>
      <w:jc w:val="right"/>
    </w:pPr>
    <w:r>
      <w:t xml:space="preserve">Тел. </w:t>
    </w:r>
    <w:r w:rsidRPr="00854577">
      <w:t>8-86333-3-01-44</w:t>
    </w:r>
    <w:r>
      <w:t xml:space="preserve"> сот. </w:t>
    </w:r>
    <w:r w:rsidRPr="00854577">
      <w:t>8-902-225-07-94</w:t>
    </w:r>
    <w:r>
      <w:br/>
    </w:r>
    <w:r w:rsidRPr="00854577">
      <w:t>8-800-550-34-20 звонок по России бесплатный</w:t>
    </w:r>
    <w:r>
      <w:br/>
    </w:r>
    <w:r>
      <w:rPr>
        <w:lang w:val="en-US"/>
      </w:rPr>
      <w:t>E</w:t>
    </w:r>
    <w:r w:rsidRPr="00854577">
      <w:t>-</w:t>
    </w:r>
    <w:r>
      <w:rPr>
        <w:lang w:val="en-US"/>
      </w:rPr>
      <w:t>mail</w:t>
    </w:r>
    <w:proofErr w:type="gramStart"/>
    <w:r>
      <w:t xml:space="preserve"> :</w:t>
    </w:r>
    <w:proofErr w:type="gramEnd"/>
    <w:r>
      <w:rPr>
        <w:rStyle w:val="aa"/>
        <w:rFonts w:ascii="Arial" w:hAnsi="Arial" w:cs="Arial"/>
        <w:color w:val="000000"/>
        <w:sz w:val="21"/>
        <w:szCs w:val="21"/>
        <w:shd w:val="clear" w:color="auto" w:fill="FFFFFF"/>
      </w:rPr>
      <w:t>info@rfug.ru</w:t>
    </w:r>
  </w:p>
  <w:p w:rsidR="00854577" w:rsidRDefault="0085457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77" w:rsidRDefault="008545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C140263E"/>
    <w:lvl w:ilvl="0" w:tplc="6BEA4A76">
      <w:start w:val="1"/>
      <w:numFmt w:val="bullet"/>
      <w:lvlText w:val="в"/>
      <w:lvlJc w:val="left"/>
    </w:lvl>
    <w:lvl w:ilvl="1" w:tplc="F9E09592">
      <w:start w:val="1"/>
      <w:numFmt w:val="bullet"/>
      <w:lvlText w:val="с"/>
      <w:lvlJc w:val="left"/>
    </w:lvl>
    <w:lvl w:ilvl="2" w:tplc="A364D8A6">
      <w:numFmt w:val="decimal"/>
      <w:lvlText w:val=""/>
      <w:lvlJc w:val="left"/>
    </w:lvl>
    <w:lvl w:ilvl="3" w:tplc="0CC647AE">
      <w:numFmt w:val="decimal"/>
      <w:lvlText w:val=""/>
      <w:lvlJc w:val="left"/>
    </w:lvl>
    <w:lvl w:ilvl="4" w:tplc="6E3455D8">
      <w:numFmt w:val="decimal"/>
      <w:lvlText w:val=""/>
      <w:lvlJc w:val="left"/>
    </w:lvl>
    <w:lvl w:ilvl="5" w:tplc="C644C6FC">
      <w:numFmt w:val="decimal"/>
      <w:lvlText w:val=""/>
      <w:lvlJc w:val="left"/>
    </w:lvl>
    <w:lvl w:ilvl="6" w:tplc="29E801F8">
      <w:numFmt w:val="decimal"/>
      <w:lvlText w:val=""/>
      <w:lvlJc w:val="left"/>
    </w:lvl>
    <w:lvl w:ilvl="7" w:tplc="C088A88E">
      <w:numFmt w:val="decimal"/>
      <w:lvlText w:val=""/>
      <w:lvlJc w:val="left"/>
    </w:lvl>
    <w:lvl w:ilvl="8" w:tplc="CBDAE1C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6308"/>
    <w:rsid w:val="00216ABB"/>
    <w:rsid w:val="006E6308"/>
    <w:rsid w:val="007F5602"/>
    <w:rsid w:val="00854577"/>
    <w:rsid w:val="00B855F4"/>
    <w:rsid w:val="00CC2FCA"/>
    <w:rsid w:val="00E91C5C"/>
    <w:rsid w:val="00F236A7"/>
    <w:rsid w:val="00F2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4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4577"/>
  </w:style>
  <w:style w:type="paragraph" w:styleId="a6">
    <w:name w:val="footer"/>
    <w:basedOn w:val="a"/>
    <w:link w:val="a7"/>
    <w:uiPriority w:val="99"/>
    <w:semiHidden/>
    <w:unhideWhenUsed/>
    <w:rsid w:val="00854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4577"/>
  </w:style>
  <w:style w:type="paragraph" w:styleId="a8">
    <w:name w:val="Balloon Text"/>
    <w:basedOn w:val="a"/>
    <w:link w:val="a9"/>
    <w:uiPriority w:val="99"/>
    <w:semiHidden/>
    <w:unhideWhenUsed/>
    <w:rsid w:val="0085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57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545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</cp:lastModifiedBy>
  <cp:revision>7</cp:revision>
  <dcterms:created xsi:type="dcterms:W3CDTF">2018-12-20T16:17:00Z</dcterms:created>
  <dcterms:modified xsi:type="dcterms:W3CDTF">2018-12-21T08:23:00Z</dcterms:modified>
</cp:coreProperties>
</file>