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54" w:rsidRPr="005B3B0E" w:rsidRDefault="00835A54" w:rsidP="00835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5B3B0E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Схема проезда</w:t>
      </w:r>
    </w:p>
    <w:p w:rsidR="00835A54" w:rsidRPr="005B3B0E" w:rsidRDefault="00835A54" w:rsidP="00835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5B3B0E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Санаторий «Летцы»</w:t>
      </w:r>
    </w:p>
    <w:p w:rsidR="00835A54" w:rsidRDefault="00835A54" w:rsidP="00835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64901" w:rsidRDefault="00D64901" w:rsidP="00D64901"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Адрес — санаторий Лётцы: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211230 Витебская область, Витебский район, д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.М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алые Летцы</w:t>
      </w:r>
    </w:p>
    <w:p w:rsidR="00D64901" w:rsidRDefault="00D64901" w:rsidP="00D64901">
      <w:pPr>
        <w:pStyle w:val="a6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50"/>
          <w:sz w:val="18"/>
          <w:szCs w:val="18"/>
        </w:rPr>
        <w:t> Проезд на общественном транспорте в санаторий Лётцы:</w:t>
      </w:r>
    </w:p>
    <w:p w:rsidR="00D64901" w:rsidRDefault="00D64901" w:rsidP="00D649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поезде, автобусе до Витебска;</w:t>
      </w:r>
    </w:p>
    <w:p w:rsidR="00D64901" w:rsidRDefault="00D64901" w:rsidP="00D649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из Минска до </w:t>
      </w:r>
      <w:proofErr w:type="gramStart"/>
      <w:r>
        <w:rPr>
          <w:rFonts w:ascii="Verdana" w:hAnsi="Verdana"/>
          <w:color w:val="000000"/>
          <w:sz w:val="18"/>
          <w:szCs w:val="18"/>
        </w:rPr>
        <w:t>г</w:t>
      </w:r>
      <w:proofErr w:type="gramEnd"/>
      <w:r>
        <w:rPr>
          <w:rFonts w:ascii="Verdana" w:hAnsi="Verdana"/>
          <w:color w:val="000000"/>
          <w:sz w:val="18"/>
          <w:szCs w:val="18"/>
        </w:rPr>
        <w:t>. Витебск </w:t>
      </w:r>
      <w:r>
        <w:rPr>
          <w:rFonts w:ascii="Verdana" w:hAnsi="Verdana"/>
          <w:b/>
          <w:bCs/>
          <w:color w:val="000000"/>
          <w:sz w:val="18"/>
          <w:szCs w:val="18"/>
        </w:rPr>
        <w:t>на поезде</w:t>
      </w:r>
      <w:r>
        <w:rPr>
          <w:rFonts w:ascii="Verdana" w:hAnsi="Verdana"/>
          <w:color w:val="000000"/>
          <w:sz w:val="18"/>
          <w:szCs w:val="18"/>
        </w:rPr>
        <w:t> Минск-Мурманск, Минск-Витебск, Минск-Санкт-Петербург;</w:t>
      </w:r>
    </w:p>
    <w:p w:rsidR="00D64901" w:rsidRDefault="00D64901" w:rsidP="00D649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 г. Витебск до санатория «Лётцы» ежедневно 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пригородные 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дизель-поезда</w:t>
      </w:r>
      <w:proofErr w:type="gramEnd"/>
      <w:r>
        <w:rPr>
          <w:rFonts w:ascii="Verdana" w:hAnsi="Verdana"/>
          <w:color w:val="000000"/>
          <w:sz w:val="18"/>
          <w:szCs w:val="18"/>
        </w:rPr>
        <w:t> (6 раз в день) «Витебск-Полоцк» до станции «Малые Летцы», а также </w:t>
      </w:r>
      <w:r>
        <w:rPr>
          <w:rFonts w:ascii="Verdana" w:hAnsi="Verdana"/>
          <w:b/>
          <w:bCs/>
          <w:color w:val="000000"/>
          <w:sz w:val="18"/>
          <w:szCs w:val="18"/>
        </w:rPr>
        <w:t>рейсовым автобусом</w:t>
      </w:r>
      <w:r>
        <w:rPr>
          <w:rFonts w:ascii="Verdana" w:hAnsi="Verdana"/>
          <w:color w:val="000000"/>
          <w:sz w:val="18"/>
          <w:szCs w:val="18"/>
        </w:rPr>
        <w:t> «Витебск-Старое село» до остановки «Малые Летцы»;</w:t>
      </w:r>
    </w:p>
    <w:p w:rsidR="00D64901" w:rsidRDefault="00D64901" w:rsidP="00D649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 Москвы на поезде № 39 Москва - Полоцк (с «Белорусского вокзала») до остановки «Летцы», далее пешком около 10-15 мин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;</w:t>
      </w:r>
      <w:proofErr w:type="gramEnd"/>
    </w:p>
    <w:p w:rsidR="00D64901" w:rsidRDefault="00D64901" w:rsidP="00D649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 Витебска </w:t>
      </w:r>
      <w:r>
        <w:rPr>
          <w:rFonts w:ascii="Verdana" w:hAnsi="Verdana"/>
          <w:b/>
          <w:bCs/>
          <w:color w:val="000000"/>
          <w:sz w:val="18"/>
          <w:szCs w:val="18"/>
        </w:rPr>
        <w:t>на такси</w:t>
      </w:r>
      <w:r>
        <w:rPr>
          <w:rFonts w:ascii="Verdana" w:hAnsi="Verdana"/>
          <w:color w:val="000000"/>
          <w:sz w:val="18"/>
          <w:szCs w:val="18"/>
        </w:rPr>
        <w:t> до санатория.</w:t>
      </w:r>
    </w:p>
    <w:p w:rsidR="00D64901" w:rsidRDefault="00D64901" w:rsidP="00D64901">
      <w:pPr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Администрация предприятия не несет ответственности за изменения в расписании общественного транспорта.</w:t>
      </w:r>
    </w:p>
    <w:p w:rsidR="00D64901" w:rsidRDefault="00D64901" w:rsidP="00D64901">
      <w:pPr>
        <w:pStyle w:val="a6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50"/>
          <w:sz w:val="18"/>
          <w:szCs w:val="18"/>
        </w:rPr>
        <w:t> Проезд на личном транспорте в санаторий Лётцы:</w:t>
      </w:r>
    </w:p>
    <w:p w:rsidR="00D64901" w:rsidRDefault="00D64901" w:rsidP="00D649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г. Минск-г. Витебск (около 280 км):</w:t>
      </w:r>
      <w:r>
        <w:rPr>
          <w:rFonts w:ascii="Verdana" w:hAnsi="Verdana"/>
          <w:color w:val="000000"/>
          <w:sz w:val="18"/>
          <w:szCs w:val="18"/>
        </w:rPr>
        <w:br/>
        <w:t>по трассе М3 (Минск-Витебск) до г. Витебск (около 280 км)</w:t>
      </w:r>
    </w:p>
    <w:p w:rsidR="00D64901" w:rsidRDefault="00D64901" w:rsidP="00D649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г. Витебск-санаторий «Лётцы» (около 13 км):</w:t>
      </w:r>
      <w:r>
        <w:rPr>
          <w:rFonts w:ascii="Verdana" w:hAnsi="Verdana"/>
          <w:color w:val="000000"/>
          <w:sz w:val="18"/>
          <w:szCs w:val="18"/>
        </w:rPr>
        <w:br/>
        <w:t>по трассе Р20 (Витебск-Полоцк-граница Латвии (Григоровщина)) до поворота налево по указателю на п. Шевино (около 11 км); налево по указателю на п. Шевино минуя п. Шевино, правее по указателю на санаторий «Лётцы» до санатория «Лётцы» (около 2 км)</w:t>
      </w:r>
    </w:p>
    <w:p w:rsidR="00D64901" w:rsidRDefault="00D64901" w:rsidP="00D649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г. Полоцк-санаторий «Лётцы» (около 85 км):</w:t>
      </w:r>
      <w:r>
        <w:rPr>
          <w:rFonts w:ascii="Verdana" w:hAnsi="Verdana"/>
          <w:color w:val="000000"/>
          <w:sz w:val="18"/>
          <w:szCs w:val="18"/>
        </w:rPr>
        <w:br/>
        <w:t>по трассе Р20 (Витебск-Полоцк-граница Латвии (Григоровщина)) до поворота направо по указателю на п. Шевино (около 82 км); направо по указателю на п. Шевино минуя п. Шевино, правее по указателю на санаторий «Лётцы» до санатория «Лётцы» (около 3 км)</w:t>
      </w:r>
    </w:p>
    <w:sectPr w:rsidR="00D64901" w:rsidSect="008E36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0E" w:rsidRDefault="005B3B0E" w:rsidP="005B3B0E">
      <w:pPr>
        <w:spacing w:after="0" w:line="240" w:lineRule="auto"/>
      </w:pPr>
      <w:r>
        <w:separator/>
      </w:r>
    </w:p>
  </w:endnote>
  <w:endnote w:type="continuationSeparator" w:id="0">
    <w:p w:rsidR="005B3B0E" w:rsidRDefault="005B3B0E" w:rsidP="005B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0E" w:rsidRDefault="005B3B0E" w:rsidP="005B3B0E">
      <w:pPr>
        <w:spacing w:after="0" w:line="240" w:lineRule="auto"/>
      </w:pPr>
      <w:r>
        <w:separator/>
      </w:r>
    </w:p>
  </w:footnote>
  <w:footnote w:type="continuationSeparator" w:id="0">
    <w:p w:rsidR="005B3B0E" w:rsidRDefault="005B3B0E" w:rsidP="005B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0E" w:rsidRPr="005B3B0E" w:rsidRDefault="005B3B0E" w:rsidP="005B3B0E">
    <w:pPr>
      <w:pStyle w:val="a8"/>
      <w:jc w:val="right"/>
      <w:rPr>
        <w:rFonts w:ascii="Times New Roman" w:hAnsi="Times New Roman" w:cs="Times New Roman"/>
        <w:sz w:val="18"/>
        <w:szCs w:val="18"/>
      </w:rPr>
    </w:pPr>
    <w:r w:rsidRPr="005B3B0E">
      <w:rPr>
        <w:rStyle w:val="a5"/>
        <w:rFonts w:ascii="Times New Roman" w:hAnsi="Times New Roman" w:cs="Times New Roman"/>
        <w:color w:val="1F1F1F"/>
        <w:sz w:val="18"/>
        <w:szCs w:val="18"/>
        <w:shd w:val="clear" w:color="auto" w:fill="FFFFFF"/>
      </w:rPr>
      <w:t>Отдел бронирования:</w:t>
    </w:r>
    <w:r w:rsidRPr="005B3B0E">
      <w:rPr>
        <w:rFonts w:ascii="Times New Roman" w:hAnsi="Times New Roman" w:cs="Times New Roman"/>
        <w:color w:val="1F1F1F"/>
        <w:sz w:val="18"/>
        <w:szCs w:val="18"/>
      </w:rPr>
      <w:br/>
    </w:r>
    <w:r w:rsidRPr="005B3B0E">
      <w:rPr>
        <w:rFonts w:ascii="Times New Roman" w:hAnsi="Times New Roman" w:cs="Times New Roman"/>
        <w:color w:val="1F1F1F"/>
        <w:sz w:val="18"/>
        <w:szCs w:val="18"/>
        <w:shd w:val="clear" w:color="auto" w:fill="FFFFFF"/>
      </w:rPr>
      <w:t>звонок по России бесплатный - </w:t>
    </w:r>
    <w:r w:rsidRPr="005B3B0E">
      <w:rPr>
        <w:rStyle w:val="mcenoneditable"/>
        <w:rFonts w:ascii="Times New Roman" w:hAnsi="Times New Roman" w:cs="Times New Roman"/>
        <w:color w:val="1F1F1F"/>
        <w:sz w:val="18"/>
        <w:szCs w:val="18"/>
        <w:shd w:val="clear" w:color="auto" w:fill="FFFFFF"/>
      </w:rPr>
      <w:t> </w:t>
    </w:r>
    <w:r w:rsidRPr="005B3B0E">
      <w:rPr>
        <w:rFonts w:ascii="Times New Roman" w:hAnsi="Times New Roman" w:cs="Times New Roman"/>
        <w:color w:val="1F1F1F"/>
        <w:sz w:val="18"/>
        <w:szCs w:val="18"/>
        <w:shd w:val="clear" w:color="auto" w:fill="FFFFFF"/>
      </w:rPr>
      <w:t> 8-800-550-34-60</w:t>
    </w:r>
    <w:r w:rsidRPr="005B3B0E">
      <w:rPr>
        <w:rFonts w:ascii="Times New Roman" w:hAnsi="Times New Roman" w:cs="Times New Roman"/>
        <w:color w:val="1F1F1F"/>
        <w:sz w:val="18"/>
        <w:szCs w:val="18"/>
      </w:rPr>
      <w:br/>
    </w:r>
    <w:r w:rsidRPr="005B3B0E">
      <w:rPr>
        <w:rStyle w:val="mcenoneditable"/>
        <w:rFonts w:ascii="Times New Roman" w:hAnsi="Times New Roman" w:cs="Times New Roman"/>
        <w:color w:val="1F1F1F"/>
        <w:sz w:val="18"/>
        <w:szCs w:val="18"/>
        <w:shd w:val="clear" w:color="auto" w:fill="FFFFFF"/>
      </w:rPr>
      <w:t> </w:t>
    </w:r>
    <w:r w:rsidRPr="005B3B0E">
      <w:rPr>
        <w:rFonts w:ascii="Times New Roman" w:hAnsi="Times New Roman" w:cs="Times New Roman"/>
        <w:color w:val="1F1F1F"/>
        <w:sz w:val="18"/>
        <w:szCs w:val="18"/>
        <w:shd w:val="clear" w:color="auto" w:fill="FFFFFF"/>
      </w:rPr>
      <w:t> 8-902-334-70-75</w:t>
    </w:r>
    <w:r w:rsidRPr="005B3B0E">
      <w:rPr>
        <w:rFonts w:ascii="Times New Roman" w:hAnsi="Times New Roman" w:cs="Times New Roman"/>
        <w:color w:val="1F1F1F"/>
        <w:sz w:val="18"/>
        <w:szCs w:val="18"/>
      </w:rPr>
      <w:br/>
    </w:r>
    <w:r w:rsidRPr="005B3B0E">
      <w:rPr>
        <w:rStyle w:val="a5"/>
        <w:rFonts w:ascii="Times New Roman" w:hAnsi="Times New Roman" w:cs="Times New Roman"/>
        <w:color w:val="000080"/>
        <w:sz w:val="18"/>
        <w:szCs w:val="18"/>
        <w:shd w:val="clear" w:color="auto" w:fill="FFFFFF"/>
      </w:rPr>
      <w:t>info@sanby.ru</w:t>
    </w:r>
    <w:r w:rsidRPr="005B3B0E">
      <w:rPr>
        <w:rFonts w:ascii="Times New Roman" w:hAnsi="Times New Roman" w:cs="Times New Roman"/>
        <w:color w:val="1F1F1F"/>
        <w:sz w:val="18"/>
        <w:szCs w:val="18"/>
      </w:rPr>
      <w:br/>
    </w:r>
    <w:r w:rsidRPr="005B3B0E">
      <w:rPr>
        <w:rStyle w:val="a5"/>
        <w:rFonts w:ascii="Times New Roman" w:hAnsi="Times New Roman" w:cs="Times New Roman"/>
        <w:color w:val="1F1F1F"/>
        <w:sz w:val="18"/>
        <w:szCs w:val="18"/>
        <w:shd w:val="clear" w:color="auto" w:fill="FFFFFF"/>
      </w:rPr>
      <w:t>Режим работы:</w:t>
    </w:r>
    <w:r w:rsidRPr="005B3B0E">
      <w:rPr>
        <w:rFonts w:ascii="Times New Roman" w:hAnsi="Times New Roman" w:cs="Times New Roman"/>
        <w:color w:val="1F1F1F"/>
        <w:sz w:val="18"/>
        <w:szCs w:val="18"/>
        <w:shd w:val="clear" w:color="auto" w:fill="FFFFFF"/>
      </w:rPr>
      <w:t> пн-пт с 09-00 до 18-00, сб-вск: выходной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748"/>
    <w:multiLevelType w:val="multilevel"/>
    <w:tmpl w:val="45E6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B74B8"/>
    <w:multiLevelType w:val="multilevel"/>
    <w:tmpl w:val="1C52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259B9"/>
    <w:multiLevelType w:val="multilevel"/>
    <w:tmpl w:val="C7C0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F39DA"/>
    <w:multiLevelType w:val="multilevel"/>
    <w:tmpl w:val="6224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B35C81"/>
    <w:multiLevelType w:val="multilevel"/>
    <w:tmpl w:val="1616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5C2C6D"/>
    <w:multiLevelType w:val="multilevel"/>
    <w:tmpl w:val="458E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B4C16"/>
    <w:multiLevelType w:val="multilevel"/>
    <w:tmpl w:val="3616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A32FB2"/>
    <w:multiLevelType w:val="multilevel"/>
    <w:tmpl w:val="1B5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5A54"/>
    <w:rsid w:val="001A2097"/>
    <w:rsid w:val="00332D9D"/>
    <w:rsid w:val="00346DD0"/>
    <w:rsid w:val="0056252F"/>
    <w:rsid w:val="005B3B0E"/>
    <w:rsid w:val="00835A54"/>
    <w:rsid w:val="008E361A"/>
    <w:rsid w:val="00D6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A5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35A54"/>
    <w:rPr>
      <w:b/>
      <w:bCs/>
    </w:rPr>
  </w:style>
  <w:style w:type="paragraph" w:styleId="a6">
    <w:name w:val="Normal (Web)"/>
    <w:basedOn w:val="a"/>
    <w:uiPriority w:val="99"/>
    <w:semiHidden/>
    <w:unhideWhenUsed/>
    <w:rsid w:val="00332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B3B0E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B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3B0E"/>
  </w:style>
  <w:style w:type="paragraph" w:styleId="aa">
    <w:name w:val="footer"/>
    <w:basedOn w:val="a"/>
    <w:link w:val="ab"/>
    <w:uiPriority w:val="99"/>
    <w:semiHidden/>
    <w:unhideWhenUsed/>
    <w:rsid w:val="005B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3B0E"/>
  </w:style>
  <w:style w:type="character" w:customStyle="1" w:styleId="mcenoneditable">
    <w:name w:val="mcenoneditable"/>
    <w:basedOn w:val="a0"/>
    <w:rsid w:val="005B3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2013-02-12T08:50:00Z</dcterms:created>
  <dcterms:modified xsi:type="dcterms:W3CDTF">2019-03-29T11:33:00Z</dcterms:modified>
</cp:coreProperties>
</file>