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8A" w:rsidRPr="00F70A8A" w:rsidRDefault="00F70A8A" w:rsidP="00F70A8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70A8A">
        <w:rPr>
          <w:rFonts w:ascii="Times New Roman" w:eastAsia="Times New Roman" w:hAnsi="Times New Roman" w:cs="Times New Roman"/>
          <w:b/>
          <w:bCs/>
          <w:caps/>
          <w:lang w:eastAsia="ru-RU"/>
        </w:rPr>
        <w:t>ПЕРЕЧЕНЬ УСЛУГ ВХОДЯЩИХ В СТОИМОСТЬ ПУТЕВКИ: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br/>
      </w:r>
      <w:r w:rsidRPr="00F70A8A">
        <w:rPr>
          <w:rFonts w:ascii="Times New Roman" w:eastAsia="Times New Roman" w:hAnsi="Times New Roman" w:cs="Times New Roman"/>
          <w:b/>
          <w:bCs/>
          <w:i/>
          <w:lang w:eastAsia="ru-RU"/>
        </w:rPr>
        <w:t>Болезни костно-мышечной системы и соединительной ткани</w:t>
      </w:r>
    </w:p>
    <w:tbl>
      <w:tblPr>
        <w:tblW w:w="10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94"/>
        <w:gridCol w:w="1276"/>
        <w:gridCol w:w="992"/>
        <w:gridCol w:w="992"/>
        <w:gridCol w:w="992"/>
        <w:gridCol w:w="993"/>
        <w:gridCol w:w="992"/>
        <w:gridCol w:w="1134"/>
      </w:tblGrid>
      <w:tr w:rsidR="00F70A8A" w:rsidRPr="00F70A8A" w:rsidTr="00F70A8A"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b/>
                <w:lang w:eastAsia="ru-RU"/>
              </w:rPr>
              <w:t>10-11 дней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b/>
                <w:lang w:eastAsia="ru-RU"/>
              </w:rPr>
              <w:t>12-13 дней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b/>
                <w:lang w:eastAsia="ru-RU"/>
              </w:rPr>
              <w:t>14-15 дней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b/>
                <w:lang w:eastAsia="ru-RU"/>
              </w:rPr>
              <w:t>16-17 дней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b/>
                <w:lang w:eastAsia="ru-RU"/>
              </w:rPr>
              <w:t>18-19 дней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b/>
                <w:lang w:eastAsia="ru-RU"/>
              </w:rPr>
              <w:t>20-21 день</w:t>
            </w:r>
          </w:p>
        </w:tc>
      </w:tr>
      <w:tr w:rsidR="00F70A8A" w:rsidRPr="00F70A8A" w:rsidTr="00F70A8A"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Осмотр врача терапевта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70A8A" w:rsidRPr="00F70A8A" w:rsidTr="00F70A8A"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Диагностические методы исследований: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-динамометрия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70A8A" w:rsidRPr="00F70A8A" w:rsidTr="00F70A8A"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 xml:space="preserve">1.Механотерапия </w:t>
            </w:r>
            <w:proofErr w:type="gramStart"/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профессиональных </w:t>
            </w:r>
            <w:proofErr w:type="gramStart"/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тренажерах</w:t>
            </w:r>
            <w:proofErr w:type="gramEnd"/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2.ЛФК (групповая)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3.Бассейн (оздоровительный)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Два из трех видов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70A8A" w:rsidRPr="00F70A8A" w:rsidTr="00F70A8A"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Питьевое лечение минеральной водой (природной) через бювет, 3 раза в день</w:t>
            </w:r>
          </w:p>
        </w:tc>
        <w:tc>
          <w:tcPr>
            <w:tcW w:w="60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70A8A" w:rsidRPr="00F70A8A" w:rsidTr="00F70A8A"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Водолечение (ванны или души (один вид):</w:t>
            </w:r>
            <w:proofErr w:type="gramEnd"/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-ванны минеральные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-ванны хлоридо-натриевые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-ванны йодобромные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-ванны жемчужные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-ванны пресные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-ванны лекарственные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-ванны ароматические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-ванны местные 4-камерные, ручные, ножные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-душ контрастный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-душ игольчатый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70A8A" w:rsidRPr="00F70A8A" w:rsidTr="00F70A8A"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Грязелечение или теплолечение (один вид):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-общие укутывания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-грязевые аппликации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-грязевые ванны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-парафиновые и озокеритовые аппликации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70A8A" w:rsidRPr="00F70A8A" w:rsidTr="00F70A8A"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Лечебный массаж (один из видов):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-массаж ручной (одна зона)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-массаж механический (аппаратный)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70A8A" w:rsidRPr="00F70A8A" w:rsidTr="00F70A8A"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Физиотерапия (два вида):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-синусоидальные токи (СМТ)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-интерференционные токи (</w:t>
            </w:r>
            <w:proofErr w:type="gramStart"/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-ультразвуковая терапия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-электрофорез лекарственных средств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-диадинамические токи (ДДТ)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-микроволновая терапия (ДМВ, СМВ, КВЧ)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-дарнсвализация местная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-ультратонотерапия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70A8A" w:rsidRPr="00F70A8A" w:rsidTr="00F70A8A"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Фиточай (один вид)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70A8A" w:rsidRPr="00F70A8A" w:rsidTr="00F70A8A"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Подводное вертикальное вытяжение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70A8A" w:rsidRPr="00F70A8A" w:rsidTr="00F70A8A"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F70A8A" w:rsidRPr="00F70A8A" w:rsidTr="00F70A8A"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Гелиотерапия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Аэротерапия</w:t>
            </w:r>
          </w:p>
          <w:p w:rsidR="00F70A8A" w:rsidRPr="00F70A8A" w:rsidRDefault="00F70A8A" w:rsidP="00F7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Талласотерапия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70A8A" w:rsidRPr="00F70A8A" w:rsidRDefault="00F70A8A" w:rsidP="00F7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10776D" w:rsidRDefault="0010776D"/>
    <w:sectPr w:rsidR="0010776D" w:rsidSect="00F70A8A">
      <w:head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8A" w:rsidRDefault="00F70A8A" w:rsidP="00F70A8A">
      <w:pPr>
        <w:spacing w:after="0" w:line="240" w:lineRule="auto"/>
      </w:pPr>
      <w:r>
        <w:separator/>
      </w:r>
    </w:p>
  </w:endnote>
  <w:endnote w:type="continuationSeparator" w:id="0">
    <w:p w:rsidR="00F70A8A" w:rsidRDefault="00F70A8A" w:rsidP="00F7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8A" w:rsidRDefault="00F70A8A" w:rsidP="00F70A8A">
      <w:pPr>
        <w:spacing w:after="0" w:line="240" w:lineRule="auto"/>
      </w:pPr>
      <w:r>
        <w:separator/>
      </w:r>
    </w:p>
  </w:footnote>
  <w:footnote w:type="continuationSeparator" w:id="0">
    <w:p w:rsidR="00F70A8A" w:rsidRDefault="00F70A8A" w:rsidP="00F7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8A" w:rsidRDefault="00F70A8A" w:rsidP="00F70A8A">
    <w:pPr>
      <w:pStyle w:val="a4"/>
      <w:jc w:val="right"/>
    </w:pPr>
    <w:r>
      <w:rPr>
        <w:rStyle w:val="a8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9"/>
        <w:szCs w:val="19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8-902-334-70-75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8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8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A8A"/>
    <w:rsid w:val="0010776D"/>
    <w:rsid w:val="002378F9"/>
    <w:rsid w:val="002F74F8"/>
    <w:rsid w:val="003F2911"/>
    <w:rsid w:val="005E3DC8"/>
    <w:rsid w:val="008465D0"/>
    <w:rsid w:val="008709EF"/>
    <w:rsid w:val="00F7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A8A"/>
  </w:style>
  <w:style w:type="paragraph" w:styleId="a6">
    <w:name w:val="footer"/>
    <w:basedOn w:val="a"/>
    <w:link w:val="a7"/>
    <w:uiPriority w:val="99"/>
    <w:semiHidden/>
    <w:unhideWhenUsed/>
    <w:rsid w:val="00F7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A8A"/>
  </w:style>
  <w:style w:type="character" w:styleId="a8">
    <w:name w:val="Strong"/>
    <w:basedOn w:val="a0"/>
    <w:uiPriority w:val="22"/>
    <w:qFormat/>
    <w:rsid w:val="00F70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61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3843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63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4185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82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522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2017-12-26T08:00:00Z</dcterms:created>
  <dcterms:modified xsi:type="dcterms:W3CDTF">2017-12-26T08:06:00Z</dcterms:modified>
</cp:coreProperties>
</file>